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9B" w:rsidRDefault="00B8499B" w:rsidP="00B8499B">
      <w:pPr>
        <w:pStyle w:val="ConsPlusTitlePag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Документ предоставлен </w:t>
      </w:r>
      <w:hyperlink r:id="rId5" w:history="1">
        <w:proofErr w:type="spellStart"/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  <w:sz w:val="30"/>
          <w:szCs w:val="30"/>
        </w:rPr>
        <w:br/>
      </w:r>
    </w:p>
    <w:p w:rsidR="00B8499B" w:rsidRDefault="00B8499B" w:rsidP="00B8499B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B8499B" w:rsidRDefault="00B8499B" w:rsidP="00B849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 2 ноября 2011 г. N 8/24340</w:t>
      </w:r>
    </w:p>
    <w:p w:rsidR="00B8499B" w:rsidRDefault="00B8499B" w:rsidP="00B8499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</w:t>
      </w:r>
    </w:p>
    <w:p w:rsidR="00B8499B" w:rsidRDefault="00B8499B" w:rsidP="00B849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 июня 2011 г. N 47</w:t>
      </w:r>
    </w:p>
    <w:p w:rsidR="00B8499B" w:rsidRDefault="00B8499B" w:rsidP="00B849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</w:t>
      </w:r>
    </w:p>
    <w:p w:rsidR="00B8499B" w:rsidRDefault="00B8499B" w:rsidP="00B8499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126)</w:t>
      </w:r>
    </w:p>
    <w:p w:rsidR="00B8499B" w:rsidRDefault="00B8499B" w:rsidP="00B8499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пункта 5 статьи 25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и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статьи 157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 и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подпункта 4.6 пункта 4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Положения о Министерстве образования Республики Беларусь, утвержденного постановлением Совета Министров Республики Беларусь от 29 октября 2001 г. N 1554, Министерство образования Республики Беларусь ПОСТАНОВЛЯЕТ: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Утвердить прилагаемые: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0" w:anchor="P62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Положение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 педагогическом совете учреждения общего среднего образования;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1" w:anchor="P102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Положение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 родительском комитете учреждения общего среднего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Признать утратившими силу: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2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6 декабря 2006 г. N 113 "Об утверждении Положения о педагогическом совете общеобразовательного учреждения" (Национальный реестр правовых актов Республики Беларусь, 2007 г., N 40, 8/15652);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3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6 декабря 2006 г. N 114 "Об утверждении положений о совете общеобразовательного учреждения и о родительском комитете общеобразовательного учреждения" (Национальный реестр правовых актов Республики Беларусь, 2007 г., N 40, 8/15653);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4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от 17 сентября 2008 г. N 81 "О внесении изменений в некоторые </w:t>
      </w:r>
      <w:r>
        <w:rPr>
          <w:rFonts w:ascii="Times New Roman" w:hAnsi="Times New Roman" w:cs="Times New Roman"/>
          <w:sz w:val="30"/>
          <w:szCs w:val="30"/>
        </w:rPr>
        <w:lastRenderedPageBreak/>
        <w:t>постановления Министерства образования Республики Беларусь" (Национальный реестр правовых актов Республики Беларусь, 2008 г., N 237, 8/19538).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после его официального опубликования.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8499B" w:rsidTr="00B849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99B" w:rsidRDefault="00B84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499B" w:rsidRDefault="00B849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С.А.Маскевич</w:t>
            </w:r>
            <w:proofErr w:type="spellEnd"/>
          </w:p>
        </w:tc>
      </w:tr>
    </w:tbl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B8499B" w:rsidRDefault="00B8499B" w:rsidP="00B8499B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B8499B" w:rsidRDefault="00B8499B" w:rsidP="00B8499B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:rsidR="00B8499B" w:rsidRDefault="00B8499B" w:rsidP="00B8499B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8499B" w:rsidRDefault="00B8499B" w:rsidP="00B8499B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28.06.2011 N 47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62"/>
      <w:bookmarkEnd w:id="0"/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B8499B" w:rsidRDefault="00B8499B" w:rsidP="00B849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ПЕДАГОГИЧЕСКОМ СОВЕТЕ УЧРЕЖДЕНИЯ ОБЩЕГО СРЕДНЕГО ОБРАЗОВАНИЯ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деятельности педагогического совета учреждения общего среднего образования (далее - педагогический совет).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Педагогический совет является органом самоуправления учреждения общего среднего образования (далее - учреждение образования), в его состав входят все педагогические работники данного учреждения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Педагогический совет осуществляет свою деятельность в соответствии с </w:t>
      </w:r>
      <w:hyperlink r:id="rId15" w:history="1">
        <w:r>
          <w:rPr>
            <w:rStyle w:val="a3"/>
            <w:rFonts w:ascii="Times New Roman" w:hAnsi="Times New Roman" w:cs="Times New Roman"/>
            <w:color w:val="0000FF"/>
            <w:sz w:val="30"/>
            <w:szCs w:val="30"/>
            <w:u w:val="none"/>
          </w:rPr>
          <w:t>Кодексом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К компетенции педагогического совета относятся: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 в управлении учреждения образования;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определение основных направлений деятельности учреждения образования;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совершенствование и развитие образовательного процесса в учреждении образования;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работы по профессиональному совершенствованию педагогических работников и развитию их творческого потенциала;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внедрение в практику образовательной деятельности достижений </w:t>
      </w:r>
      <w:r>
        <w:rPr>
          <w:rFonts w:ascii="Times New Roman" w:hAnsi="Times New Roman" w:cs="Times New Roman"/>
          <w:sz w:val="30"/>
          <w:szCs w:val="30"/>
        </w:rPr>
        <w:lastRenderedPageBreak/>
        <w:t>современной педагогической науки, эффективных технологий и методик обучения и воспитания;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рассмотрение вопросов аттестации учащихся, их перевода, в том числе условно, в следующий класс, оставления на повторный год обучения, допуска к выпускным экзаменам, освобождения от сдачи выпускных экзаменов, организации выпускных экзаменов, завершения обучения на II и III ступени общего среднего образования, награждения золотой или серебряной медалью;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рассмотрение вопросов итоговой аттестации иностранных граждан и лиц без гражданства, прибывших на постоянное или временное проживание либо временно пребывающих на территории Республики Беларусь на законных основаниях, и граждан Республики Беларусь, пребывавших на территории иностранных государств, для решения вопроса о продолжении обучения в учреждениях образования Республики Беларусь;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рассмотрение вопросов о переводе в следующий класс по результатам итоговой аттестации досрочно;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вопросы образовательной деятельности учреждения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Непосредственное руководство деятельностью педагогического совета осуществляет председатель педагогического совета, которым является руководитель учреждения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Педагогический совет выбирает из своего состава секретаря сроком на один год.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Деятельность педагогического совета осуществляется в соответствии с планом работы, который составляется на учебный год и утверждается руководителем учреждения образования после рассмотрения на заседании педагогического совета. Содержание плана работы определяется актуальными задачами, стоящими перед учреждением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Педагогический совет осуществляет свою работу в форме заседаний, которые созываются не реже одного раза в четверть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Заседания педагогического совета считаются полномочными, если на них присутствует не менее двух третей членов педагогического совета.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На заседания педагогического совета могут приглашаться представители государственных и общественных организаций, </w:t>
      </w:r>
      <w:r>
        <w:rPr>
          <w:rFonts w:ascii="Times New Roman" w:hAnsi="Times New Roman" w:cs="Times New Roman"/>
          <w:sz w:val="30"/>
          <w:szCs w:val="30"/>
        </w:rPr>
        <w:lastRenderedPageBreak/>
        <w:t>законные представители учащихся и другие заинтересованные лица. Лица, приглашенные на заседание, имеют право совещательного голоса.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Каждое заседание педагогического совета начинается, как правило, с информации ответственных лиц либо председателя педагогического совета о выполнении предыдущих решений и поручений.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Решения педагогического совета принимаются открытым голосованием простым большинством голосов.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равном количестве голосов решающим является голос председателя.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педагогического совета после утверждения их приказом руководителя учреждения образования являются обязательными для исполнения всеми педагогическими работниками и учащимися учреждения образования (их законными представителями).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На заседаниях педагогического совета ведется протокол, в котором фиксируется ход обсуждения вопросов, внесенных в повестку дня, соответствующее решение, а также результаты голосования. Протокол подписывается председателем и секретарем педагогического совета. Нумерация протоколов ведется с начала учебного года.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Протоколы и прилагаемые к ним материалы хранятся в учреждении образования в соответствии с требованиями, установленными законодательством Республики Беларусь.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B8499B" w:rsidRDefault="00B8499B" w:rsidP="00B8499B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B8499B" w:rsidRDefault="00B8499B" w:rsidP="00B8499B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:rsidR="00B8499B" w:rsidRDefault="00B8499B" w:rsidP="00B8499B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B8499B" w:rsidRDefault="00B8499B" w:rsidP="00B8499B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28.06.2011 N 47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02"/>
      <w:bookmarkEnd w:id="1"/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B8499B" w:rsidRDefault="00B8499B" w:rsidP="00B8499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РОДИТЕЛЬСКОМ КОМИТЕТЕ УЧРЕЖДЕНИЯ ОБЩЕГО СРЕДНЕГО ОБРАЗОВАНИЯ</w:t>
      </w:r>
    </w:p>
    <w:p w:rsidR="00B8499B" w:rsidRDefault="00B8499B" w:rsidP="00B8499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126)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деятельности родительского комитета учреждения общего среднего образования (далее - родительский комитет).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 Родительский комитет является органом самоуправления учреждения общего среднего образования (далее - учреждение образования) и создается из числа законных представителей учащихся данного учреждения образования (далее - родители).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Родительский комитет осуществляет свою деятельность в соответствии с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К компетенции родительского комитета относятся: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содействие обеспечению оптимальных условий для организации образовательного процесса;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разъяснительной и консультативной работы среди родителей учащихся об их правах и обязанностях;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распространение лучшего опыта семейного воспитания;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содействия в проведении физкультурно-оздоровительных, культурно-массовых и иных мероприятий;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взаимодействие с общественными организациями по вопросу пропаганды традиций учреждения образования;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взаимодействие с педагогическим коллективом учреждения образования по вопросам профилактики правонарушений среди несовершеннолетних учащихся;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взаимодействие с другими органами самоуправления учреждения образования по вопросам, относящимся к компетенции родительского комитета;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вопросы, за исключением вопросов, касающихся привлечения денежных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>
        <w:rPr>
          <w:rFonts w:ascii="Times New Roman" w:hAnsi="Times New Roman" w:cs="Times New Roman"/>
          <w:sz w:val="30"/>
          <w:szCs w:val="30"/>
        </w:rPr>
        <w:t>я обеспечения деятельности учреждения образования.</w:t>
      </w:r>
    </w:p>
    <w:p w:rsidR="00B8499B" w:rsidRDefault="00B8499B" w:rsidP="00B849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Минобразования от 28.12.2016 N 126)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Состав родительского комитета определяется на общем родительском собрании учреждения образования (далее - общее собрание) из представителей родителей (по одному от каждого класса) сроком на один год.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Для координации деятельности в работе родительского комитета может принимать участие заместитель руководителя учреждения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Из своего состава родительский комитет на первом заседании избирает председателя.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зависимости от численного состава родительского комитета могут избираться заместители председателя, секретарь.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Под руководством членов родительского комитета в учреждении образования могут создаваться постоянные или временные комиссии по отдельным направлениям работы.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Состав комиссий и содержание их деятельности определяются решением родительского комитета.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Деятельность родительского комитета осуществляется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разработанным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принятым им регламенту работы и плану, которые согласовываются с руководителем учреждения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О своей работе родительский комитет отчитывается перед общим собранием не реже двух раз в год.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Родительский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равном количестве голосов решающим является голос председателя.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На заседаниях родительского комитета ведется протокол, в котором фиксируется ход обсуждения вопросов, которые вынесены в повестку дня, предложения и замечания его членов, результаты голосования и соответствующее решение. Каждый протокол подписывается председателем и секретарем.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Решения родительского комитета после их принятия направляются руководителю учреждения образования.</w:t>
      </w:r>
    </w:p>
    <w:p w:rsidR="00B8499B" w:rsidRDefault="00B8499B" w:rsidP="00B8499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Решения родительского комитета носят рекомендательный характер.</w:t>
      </w:r>
    </w:p>
    <w:p w:rsidR="00B8499B" w:rsidRDefault="00B8499B" w:rsidP="00B849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8499B" w:rsidRDefault="00B8499B" w:rsidP="00B849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03F42" w:rsidRDefault="00703F42">
      <w:bookmarkStart w:id="2" w:name="_GoBack"/>
      <w:bookmarkEnd w:id="2"/>
    </w:p>
    <w:sectPr w:rsidR="0070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28"/>
    <w:rsid w:val="00703F42"/>
    <w:rsid w:val="00AF7928"/>
    <w:rsid w:val="00B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99B"/>
    <w:rPr>
      <w:color w:val="0000FF" w:themeColor="hyperlink"/>
      <w:u w:val="single"/>
    </w:rPr>
  </w:style>
  <w:style w:type="paragraph" w:customStyle="1" w:styleId="ConsPlusNormal">
    <w:name w:val="ConsPlusNormal"/>
    <w:rsid w:val="00B8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9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99B"/>
    <w:rPr>
      <w:color w:val="0000FF" w:themeColor="hyperlink"/>
      <w:u w:val="single"/>
    </w:rPr>
  </w:style>
  <w:style w:type="paragraph" w:customStyle="1" w:styleId="ConsPlusNormal">
    <w:name w:val="ConsPlusNormal"/>
    <w:rsid w:val="00B8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9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49E68F231ED9475856D472E590576F5F4AB0D612B60C5880BD17DA876F948D13F0F371D66711FF403BD67E4yEh4P" TargetMode="External"/><Relationship Id="rId13" Type="http://schemas.openxmlformats.org/officeDocument/2006/relationships/hyperlink" Target="consultantplus://offline/ref=8AF49E68F231ED9475856D472E590576F5F4AB0D612264CE8E0ADE20A27EA044D3y3h8P" TargetMode="External"/><Relationship Id="rId18" Type="http://schemas.openxmlformats.org/officeDocument/2006/relationships/hyperlink" Target="consultantplus://offline/ref=8AF49E68F231ED9475856D472E590576F5F4AB0D612B65CE890AD07DA876F948D13F0F371D66711FF403BF67EDyEh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49E68F231ED9475856D472E590576F5F4AB0D612B60C5880BD17DA876F948D13F0F371D66711FF403BF61E4yEh1P" TargetMode="External"/><Relationship Id="rId12" Type="http://schemas.openxmlformats.org/officeDocument/2006/relationships/hyperlink" Target="consultantplus://offline/ref=8AF49E68F231ED9475856D472E590576F5F4AB0D612C68CC8D0CDE20A27EA044D3y3h8P" TargetMode="External"/><Relationship Id="rId17" Type="http://schemas.openxmlformats.org/officeDocument/2006/relationships/hyperlink" Target="consultantplus://offline/ref=8AF49E68F231ED9475856D472E590576F5F4AB0D612B60C5880BD17DA876F948D13Fy0hF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F49E68F231ED9475856D472E590576F5F4AB0D612B65CE890AD07DA876F948D13F0F371D66711FF403BF67EDyEh4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49E68F231ED9475856D472E590576F5F4AB0D612B65CE890AD07DA876F948D13F0F371D66711FF403BF67EDyEh4P" TargetMode="External"/><Relationship Id="rId11" Type="http://schemas.openxmlformats.org/officeDocument/2006/relationships/hyperlink" Target="file:///C:\Users\73B5~1\AppData\Local\Temp\&#1055;&#1054;&#1057;&#1058;&#1040;&#1053;&#1054;&#1042;&#1051;&#1045;&#1053;&#1048;&#1045;%20&#1052;&#1048;&#1053;&#1048;&#1057;&#1058;&#1045;&#1056;&#1057;&#1058;&#1042;&#1040;%20&#1054;&#1041;&#1056;&#1040;&#1047;&#1054;&#1042;&#1040;&#1053;&#1048;&#1071;%20&#1056;&#1045;&#1057;&#1055;&#1059;&#1041;&#1051;&#1048;&#1050;&#1048;%20&#1041;&#1045;&#1051;&#1040;&#1056;&#1059;&#1057;&#1068;%20&#1086;&#1090;%2028%20&#1080;&#1102;&#1085;&#1103;%202011%20&#1075;.%20N%2047.docx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AF49E68F231ED9475856D472E590576F5F4AB0D612B60C5880BD17DA876F948D13Fy0hFP" TargetMode="External"/><Relationship Id="rId10" Type="http://schemas.openxmlformats.org/officeDocument/2006/relationships/hyperlink" Target="file:///C:\Users\73B5~1\AppData\Local\Temp\&#1055;&#1054;&#1057;&#1058;&#1040;&#1053;&#1054;&#1042;&#1051;&#1045;&#1053;&#1048;&#1045;%20&#1052;&#1048;&#1053;&#1048;&#1057;&#1058;&#1045;&#1056;&#1057;&#1058;&#1042;&#1040;%20&#1054;&#1041;&#1056;&#1040;&#1047;&#1054;&#1042;&#1040;&#1053;&#1048;&#1071;%20&#1056;&#1045;&#1057;&#1055;&#1059;&#1041;&#1051;&#1048;&#1050;&#1048;%20&#1041;&#1045;&#1051;&#1040;&#1056;&#1059;&#1057;&#1068;%20&#1086;&#1090;%2028%20&#1080;&#1102;&#1085;&#1103;%202011%20&#1075;.%20N%2047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49E68F231ED9475856D472E590576F5F4AB0D612B60C58E09DD7DA876F948D13F0F371D66711FF403BF67E9yEh1P" TargetMode="External"/><Relationship Id="rId14" Type="http://schemas.openxmlformats.org/officeDocument/2006/relationships/hyperlink" Target="consultantplus://offline/ref=8AF49E68F231ED9475856D472E590576F5F4AB0D612B61C88B08D37DA876F948D13Fy0h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10063</Characters>
  <Application>Microsoft Office Word</Application>
  <DocSecurity>0</DocSecurity>
  <Lines>83</Lines>
  <Paragraphs>23</Paragraphs>
  <ScaleCrop>false</ScaleCrop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2018-01-09T07:37:00Z</dcterms:created>
  <dcterms:modified xsi:type="dcterms:W3CDTF">2018-01-09T07:38:00Z</dcterms:modified>
</cp:coreProperties>
</file>